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</w:rPr>
        <w:t>1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推荐项目分配表（一）</w:t>
      </w:r>
    </w:p>
    <w:bookmarkEnd w:id="0"/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2582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单    位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发明、实用新型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专利推荐项目数量</w:t>
            </w:r>
          </w:p>
          <w:p>
            <w:pPr>
              <w:spacing w:line="400" w:lineRule="exact"/>
              <w:ind w:firstLine="56" w:firstLineChars="20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（上限）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外观设计专利推荐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项目数量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北京市知识产权局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天津市知识产权局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河北省知识产权局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山西省知识产权局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内蒙古自治区知识产权局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辽宁省知识产权局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吉林省知识产权局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黑龙江省知识产权局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上海市知识产权局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江苏省知识产权局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浙江省知识产权局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安徽省知识产权局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福建省知识产权局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江西省知识产权局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山东省知识产权局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河南省知识产权局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湖北省知识产权局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湖南省知识产权局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广东省知识产权局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广西壮族自治区知识产权局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海南省知识产权局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重庆市知识产权局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四川省知识产权局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贵州省知识产权局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云南省知识产权局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西藏自治区知识产权局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陕西省知识产权局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甘肃省知识产权局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青海省知识产权管理机构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宁夏回族自治区知识产权局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新疆维吾尔自治区知识产权局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新疆生产建设兵团知识产权局</w:t>
            </w:r>
          </w:p>
        </w:tc>
        <w:tc>
          <w:tcPr>
            <w:tcW w:w="2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2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推荐项目分配表（二）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7"/>
        <w:gridCol w:w="3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单     位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推荐项目数量（上限）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国家发展改革委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教育部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科技部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工业和信息化部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公安部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民政部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司法部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自然资源部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生态环境部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住房城乡建设部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交通运输部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水利部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农业农村部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卫生健康委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应急部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国资委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市场监管总局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广电总局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体育总局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中科院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工程院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气象局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粮食和储备局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能源局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国防科工局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林草局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铁路局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民航局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中医药局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药监局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全国总工会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中央军委装备发展部国防知识产权局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各全国性行业协会</w:t>
            </w:r>
          </w:p>
        </w:tc>
        <w:tc>
          <w:tcPr>
            <w:tcW w:w="3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推荐项目分配表（三）</w:t>
      </w:r>
    </w:p>
    <w:p>
      <w:pPr>
        <w:spacing w:line="6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hint="eastAsia" w:ascii="楷体_GB2312" w:eastAsia="楷体_GB2312" w:cs="楷体_GB2312"/>
          <w:sz w:val="36"/>
          <w:szCs w:val="36"/>
        </w:rPr>
        <w:t>（报省局统一审核推荐）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3023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单    位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发明、实用新型专利</w:t>
            </w:r>
          </w:p>
          <w:p>
            <w:pPr>
              <w:spacing w:line="400" w:lineRule="exact"/>
              <w:ind w:firstLine="56" w:firstLineChars="20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推荐项目数量</w:t>
            </w:r>
          </w:p>
          <w:p>
            <w:pPr>
              <w:spacing w:line="400" w:lineRule="exact"/>
              <w:ind w:firstLine="56" w:firstLineChars="20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（上限）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外观设计专利推荐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项目数量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 w:cs="黑体"/>
                <w:sz w:val="28"/>
                <w:szCs w:val="28"/>
              </w:rPr>
              <w:t>（上限）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计划单列市、副省级城市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知识产权局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院士（两名）</w:t>
            </w:r>
          </w:p>
        </w:tc>
        <w:tc>
          <w:tcPr>
            <w:tcW w:w="5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国家知识产权示范城市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知识产权局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（副省级城市除外）</w:t>
            </w:r>
          </w:p>
        </w:tc>
        <w:tc>
          <w:tcPr>
            <w:tcW w:w="5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国家知识产权示范园区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知识产权管理机构</w:t>
            </w:r>
          </w:p>
        </w:tc>
        <w:tc>
          <w:tcPr>
            <w:tcW w:w="5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国家知识产权示范企业</w:t>
            </w:r>
          </w:p>
        </w:tc>
        <w:tc>
          <w:tcPr>
            <w:tcW w:w="55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每两年1项</w:t>
            </w:r>
          </w:p>
        </w:tc>
      </w:tr>
    </w:tbl>
    <w:p/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2961F6"/>
    <w:rsid w:val="00336739"/>
    <w:rsid w:val="43F50F03"/>
    <w:rsid w:val="60A1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158</Words>
  <Characters>907</Characters>
  <Lines>7</Lines>
  <Paragraphs>2</Paragraphs>
  <TotalTime>1</TotalTime>
  <ScaleCrop>false</ScaleCrop>
  <LinksUpToDate>false</LinksUpToDate>
  <CharactersWithSpaces>1063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2020-09-16T06:23:00Z</dcterms:created>
  <dc:creator>danganshi</dc:creator>
  <cp:lastModifiedBy>鲁溪溪</cp:lastModifiedBy>
  <dcterms:modified xsi:type="dcterms:W3CDTF">2020-09-17T06:30:02Z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